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D5" w:rsidRDefault="007930D5" w:rsidP="008B37F3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магомед\Desktop\годовой календарный уч гр. 2019-2020г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годовой календарный уч гр. 2019-2020г.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D5" w:rsidRDefault="007930D5" w:rsidP="008B37F3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B37F3" w:rsidRPr="008B37F3" w:rsidRDefault="008B37F3" w:rsidP="008B37F3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8B37F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br/>
        <w:t>Календарный график на 2019-2020 учебный год</w:t>
      </w:r>
    </w:p>
    <w:p w:rsidR="008B37F3" w:rsidRPr="008B37F3" w:rsidRDefault="008B37F3" w:rsidP="008B37F3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Аялакабская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Pr="008B3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агандова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Б.М.</w:t>
      </w:r>
    </w:p>
    <w:p w:rsidR="008B37F3" w:rsidRPr="008B37F3" w:rsidRDefault="008B37F3" w:rsidP="00A91542">
      <w:pPr>
        <w:rPr>
          <w:lang w:eastAsia="ru-RU"/>
        </w:rPr>
      </w:pPr>
      <w:r w:rsidRPr="008B37F3">
        <w:rPr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законом от 29.12.2012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Аялакабская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Б.М.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 следующий годовой календарный учебный график на 2019-2020 учебный год: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1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02 сентября 2019 Окончание учебного года – 31 мая 2020 Продолжительность учебного года: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9,11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— 34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недель</w:t>
      </w:r>
      <w:proofErr w:type="gramStart"/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– 4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 – 8, 10 классах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35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недель</w:t>
      </w:r>
      <w:proofErr w:type="gramStart"/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37F3" w:rsidRPr="008B37F3" w:rsidRDefault="008B37F3" w:rsidP="008B37F3">
      <w:pPr>
        <w:numPr>
          <w:ilvl w:val="1"/>
          <w:numId w:val="2"/>
        </w:numPr>
        <w:shd w:val="clear" w:color="auto" w:fill="EFF6FC"/>
        <w:spacing w:line="240" w:lineRule="auto"/>
        <w:ind w:left="9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учебных периодов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57CC" w:rsidRPr="007257CC" w:rsidRDefault="008B37F3" w:rsidP="007257CC">
      <w:pPr>
        <w:numPr>
          <w:ilvl w:val="0"/>
          <w:numId w:val="3"/>
        </w:numPr>
        <w:shd w:val="clear" w:color="auto" w:fill="EFF6FC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очной форме получения образовани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общеобразовательных классах:</w:t>
      </w:r>
    </w:p>
    <w:p w:rsidR="008B37F3" w:rsidRPr="008B37F3" w:rsidRDefault="008B37F3" w:rsidP="007257CC">
      <w:pPr>
        <w:shd w:val="clear" w:color="auto" w:fill="EFF6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257CC" w:rsidRDefault="008B37F3" w:rsidP="008B37F3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на I и II ступенях образования при очной форме получения образования 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 4 четверти: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lang w:eastAsia="ru-RU"/>
        </w:rPr>
        <w:t>1 четверть - 02.09.2019 — 31.10.2019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7257CC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 четверть - 09.11.2019 — 30</w:t>
      </w:r>
      <w:r w:rsidR="008B37F3" w:rsidRPr="008B37F3">
        <w:rPr>
          <w:rFonts w:ascii="Times New Roman" w:eastAsia="Times New Roman" w:hAnsi="Times New Roman" w:cs="Times New Roman"/>
          <w:color w:val="000000"/>
          <w:lang w:eastAsia="ru-RU"/>
        </w:rPr>
        <w:t>.12.2019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7257CC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 четверть - 13</w:t>
      </w:r>
      <w:r w:rsidR="008B37F3" w:rsidRPr="008B37F3">
        <w:rPr>
          <w:rFonts w:ascii="Times New Roman" w:eastAsia="Times New Roman" w:hAnsi="Times New Roman" w:cs="Times New Roman"/>
          <w:color w:val="000000"/>
          <w:lang w:eastAsia="ru-RU"/>
        </w:rPr>
        <w:t>.01.2020 — 21.03.2020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lang w:eastAsia="ru-RU"/>
        </w:rPr>
        <w:t>4 четверть - 01.04.2020 — 31.05.2020 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III ступени образования при очной форме получения образования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делится на 2 полугодия: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7257CC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 - 02.09.2019 — 30</w:t>
      </w:r>
      <w:r w:rsidR="008B37F3"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</w:t>
      </w:r>
    </w:p>
    <w:p w:rsidR="008B37F3" w:rsidRPr="008B37F3" w:rsidRDefault="007257CC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полугодие - 13</w:t>
      </w:r>
      <w:r w:rsidR="008B37F3"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.01.2020 — 31.05.2020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4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продолжительность каникул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</w:t>
      </w:r>
      <w:r w:rsidR="0072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каникулы: с 01.11.2019 по 08.11.2019 (8 дней) Зимние каникулы: с 31.12.2019 по 12.01.2020 (13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</w:t>
      </w:r>
      <w:r w:rsidR="004D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й) Весенние каникулы: с 23.03.2020 </w:t>
      </w:r>
      <w:proofErr w:type="gramStart"/>
      <w:r w:rsidR="004D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4D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31.03.2020 (9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каникулы для первоклассников: с 10.02.2020 по 16.02.2020 (7 дней)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4D28CB" w:rsidRDefault="008B37F3" w:rsidP="008B37F3">
      <w:pPr>
        <w:numPr>
          <w:ilvl w:val="0"/>
          <w:numId w:val="5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образовательного учреждения</w:t>
      </w:r>
    </w:p>
    <w:p w:rsidR="004D28CB" w:rsidRPr="008B37F3" w:rsidRDefault="004D28CB" w:rsidP="004D28CB">
      <w:pPr>
        <w:shd w:val="clear" w:color="auto" w:fill="EFF6FC"/>
        <w:spacing w:line="240" w:lineRule="auto"/>
        <w:ind w:left="-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1542" w:rsidRPr="008B37F3" w:rsidRDefault="00A91542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Расписание звонков: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95"/>
        <w:gridCol w:w="3000"/>
        <w:gridCol w:w="3375"/>
      </w:tblGrid>
      <w:tr w:rsidR="00A91542" w:rsidTr="00A91542">
        <w:trPr>
          <w:trHeight w:val="285"/>
        </w:trPr>
        <w:tc>
          <w:tcPr>
            <w:tcW w:w="495" w:type="dxa"/>
            <w:tcBorders>
              <w:tl2br w:val="single" w:sz="4" w:space="0" w:color="auto"/>
            </w:tcBorders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Начало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Конец</w:t>
            </w:r>
          </w:p>
        </w:tc>
      </w:tr>
      <w:tr w:rsidR="00A91542" w:rsidTr="00A91542">
        <w:trPr>
          <w:trHeight w:val="615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8ч. 00м.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</w:t>
            </w:r>
            <w:r w:rsidR="003907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8ч. 4 м.</w:t>
            </w:r>
          </w:p>
        </w:tc>
      </w:tr>
      <w:tr w:rsidR="00A91542" w:rsidTr="00A91542">
        <w:trPr>
          <w:trHeight w:val="450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8ч. 55м.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</w:t>
            </w:r>
            <w:r w:rsidR="003907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9ч. 40м.</w:t>
            </w:r>
          </w:p>
        </w:tc>
      </w:tr>
      <w:tr w:rsidR="00A91542" w:rsidTr="00A91542">
        <w:trPr>
          <w:trHeight w:val="450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9ч. 55м.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</w:t>
            </w:r>
            <w:r w:rsidR="003907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10ч. 40м.</w:t>
            </w:r>
          </w:p>
        </w:tc>
      </w:tr>
      <w:tr w:rsidR="00A91542" w:rsidTr="00A91542">
        <w:trPr>
          <w:trHeight w:val="510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10ч. 50 м.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</w:t>
            </w:r>
            <w:r w:rsidR="003907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11ч.35 м.</w:t>
            </w:r>
          </w:p>
        </w:tc>
      </w:tr>
      <w:tr w:rsidR="00A91542" w:rsidTr="00A91542">
        <w:trPr>
          <w:trHeight w:val="435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11ч. 45 м.</w:t>
            </w:r>
          </w:p>
        </w:tc>
        <w:tc>
          <w:tcPr>
            <w:tcW w:w="337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</w:t>
            </w:r>
            <w:r w:rsidR="003907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12ч. 30м.</w:t>
            </w:r>
          </w:p>
        </w:tc>
      </w:tr>
      <w:tr w:rsidR="00A91542" w:rsidTr="00A91542">
        <w:trPr>
          <w:trHeight w:val="615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12ч. 35 м.</w:t>
            </w:r>
          </w:p>
        </w:tc>
        <w:tc>
          <w:tcPr>
            <w:tcW w:w="3375" w:type="dxa"/>
          </w:tcPr>
          <w:p w:rsidR="00A91542" w:rsidRDefault="003907EB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13ч.20м.</w:t>
            </w:r>
          </w:p>
        </w:tc>
      </w:tr>
      <w:tr w:rsidR="00A91542" w:rsidTr="00A91542">
        <w:trPr>
          <w:trHeight w:val="450"/>
        </w:trPr>
        <w:tc>
          <w:tcPr>
            <w:tcW w:w="495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000" w:type="dxa"/>
          </w:tcPr>
          <w:p w:rsidR="00A91542" w:rsidRDefault="00A91542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13ч.25 м.</w:t>
            </w:r>
          </w:p>
        </w:tc>
        <w:tc>
          <w:tcPr>
            <w:tcW w:w="3375" w:type="dxa"/>
          </w:tcPr>
          <w:p w:rsidR="00A91542" w:rsidRDefault="003907EB" w:rsidP="004D28C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14ч.10м.</w:t>
            </w:r>
          </w:p>
        </w:tc>
      </w:tr>
    </w:tbl>
    <w:p w:rsidR="008B37F3" w:rsidRDefault="008B37F3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Понеде</w:t>
      </w:r>
      <w:r w:rsidR="004D28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</w:t>
      </w:r>
      <w:r w:rsidR="003907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ник — суббота: с 08.00 ч до 15.30</w:t>
      </w: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ч.; В воскресенье и праздничные дни (установленные законодательством Российской</w:t>
      </w:r>
      <w:r w:rsidRPr="008B37F3">
        <w:rPr>
          <w:rFonts w:ascii="Calibri" w:eastAsia="Times New Roman" w:hAnsi="Calibri" w:cs="Arial"/>
          <w:color w:val="000000"/>
          <w:lang w:eastAsia="ru-RU"/>
        </w:rPr>
        <w:t> </w:t>
      </w: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Федерации) Образовательное учреждение не работает.</w:t>
      </w: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Default="004D28CB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28CB" w:rsidRPr="008B37F3" w:rsidRDefault="004D28CB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8B37F3" w:rsidRDefault="008B37F3" w:rsidP="008B37F3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4D28CB" w:rsidRDefault="004D28CB" w:rsidP="004D28CB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B37F3" w:rsidRPr="008B37F3" w:rsidRDefault="008B37F3" w:rsidP="004D28CB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Регламентирование образовательного процесса на неделю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учреждении устанавливается продолжительность учебной недели для </w:t>
      </w:r>
      <w:r w:rsidR="0039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11 классов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 дней</w:t>
      </w:r>
      <w:r w:rsidR="0039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1 класса – 5 дней. </w:t>
      </w: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Регламентирование образовательного процесса в день.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одну смену.</w:t>
      </w:r>
    </w:p>
    <w:p w:rsidR="008B37F3" w:rsidRPr="008B37F3" w:rsidRDefault="003907EB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смена 08:00 ч. – 15:3</w:t>
      </w:r>
      <w:r w:rsidR="008B37F3"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ч.</w:t>
      </w:r>
    </w:p>
    <w:p w:rsidR="008B37F3" w:rsidRPr="008B37F3" w:rsidRDefault="008B37F3" w:rsidP="008B37F3">
      <w:pPr>
        <w:numPr>
          <w:ilvl w:val="0"/>
          <w:numId w:val="6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учащихся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Промежуточная аттестация учащихся 2-8,10 классов проводится в рамках учебного года в соответствии с </w:t>
      </w:r>
      <w:bookmarkStart w:id="1" w:name="page5"/>
      <w:bookmarkEnd w:id="1"/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положением</w:t>
      </w:r>
    </w:p>
    <w:p w:rsidR="008B37F3" w:rsidRPr="008B37F3" w:rsidRDefault="008B37F3" w:rsidP="008B37F3">
      <w:pPr>
        <w:numPr>
          <w:ilvl w:val="0"/>
          <w:numId w:val="7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итоговая аттестация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Государственная (итоговая) аттестация </w:t>
      </w:r>
      <w:proofErr w:type="gramStart"/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основные общеобразовательные программы основного и среднего общего образования, проводится в соответствии с:</w:t>
      </w:r>
    </w:p>
    <w:p w:rsidR="008B37F3" w:rsidRPr="008B37F3" w:rsidRDefault="008B37F3" w:rsidP="008B37F3">
      <w:pPr>
        <w:numPr>
          <w:ilvl w:val="0"/>
          <w:numId w:val="8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статьи 15 и п. 4 статьи 17 Закона Российской Федерации «Об образовании»;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9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10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B37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numPr>
          <w:ilvl w:val="0"/>
          <w:numId w:val="11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 и дни открытых дверей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27.08.2019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- 08.09.2019 Октябрь - 27.10.2019 Декабрь – 22.12.2019 Март – 15.03.2020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(для выпускных классов) – 19.04.2020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17.05.2020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заместителем директора по УВР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2C6C54" w:rsidP="008B37F3">
      <w:pPr>
        <w:numPr>
          <w:ilvl w:val="0"/>
          <w:numId w:val="12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Выпускной вечер</w:t>
      </w:r>
    </w:p>
    <w:p w:rsidR="008B37F3" w:rsidRPr="008B37F3" w:rsidRDefault="008B37F3" w:rsidP="008B37F3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рекомендуемыми управлением образова</w:t>
      </w:r>
      <w:r w:rsid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сроками проведение выпускного вечера</w:t>
      </w: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- 20-24 июня 2020 года (кроме 22 июня 2020 года — дня памяти и скорби).</w:t>
      </w:r>
    </w:p>
    <w:p w:rsidR="008B37F3" w:rsidRPr="008B37F3" w:rsidRDefault="008B37F3" w:rsidP="008B37F3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Период государственной (итоговой) аттестации выпускников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 с 26.05.2020 г. по 17.06.2020 г.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классов с 26.05.2020 г. по 22.06.2020 г.</w:t>
      </w:r>
    </w:p>
    <w:p w:rsidR="008B37F3" w:rsidRPr="008B37F3" w:rsidRDefault="008B37F3" w:rsidP="008B37F3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37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C52CE" w:rsidRDefault="002C52CE"/>
    <w:sectPr w:rsidR="002C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D7B"/>
    <w:multiLevelType w:val="multilevel"/>
    <w:tmpl w:val="BF281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D2B09"/>
    <w:multiLevelType w:val="multilevel"/>
    <w:tmpl w:val="88C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B6DF0"/>
    <w:multiLevelType w:val="multilevel"/>
    <w:tmpl w:val="B852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93258"/>
    <w:multiLevelType w:val="multilevel"/>
    <w:tmpl w:val="521C89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75887"/>
    <w:multiLevelType w:val="multilevel"/>
    <w:tmpl w:val="031EF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5589E"/>
    <w:multiLevelType w:val="multilevel"/>
    <w:tmpl w:val="D74C1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50F20"/>
    <w:multiLevelType w:val="multilevel"/>
    <w:tmpl w:val="EEA0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D2D18"/>
    <w:multiLevelType w:val="multilevel"/>
    <w:tmpl w:val="724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B7B3D"/>
    <w:multiLevelType w:val="multilevel"/>
    <w:tmpl w:val="47AE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84388"/>
    <w:multiLevelType w:val="multilevel"/>
    <w:tmpl w:val="15E8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AD36B4"/>
    <w:multiLevelType w:val="multilevel"/>
    <w:tmpl w:val="85D812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C4749"/>
    <w:multiLevelType w:val="multilevel"/>
    <w:tmpl w:val="1942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D1D8D"/>
    <w:multiLevelType w:val="multilevel"/>
    <w:tmpl w:val="DE3069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F3"/>
    <w:rsid w:val="002C52CE"/>
    <w:rsid w:val="002C6C54"/>
    <w:rsid w:val="003907EB"/>
    <w:rsid w:val="004D28CB"/>
    <w:rsid w:val="007257CC"/>
    <w:rsid w:val="007930D5"/>
    <w:rsid w:val="008B37F3"/>
    <w:rsid w:val="00A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6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0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3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AEBCC"/>
                                <w:right w:val="none" w:sz="0" w:space="0" w:color="auto"/>
                              </w:divBdr>
                              <w:divsChild>
                                <w:div w:id="18460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FAEBCC"/>
                                    <w:left w:val="none" w:sz="0" w:space="11" w:color="FAEBCC"/>
                                    <w:bottom w:val="single" w:sz="6" w:space="8" w:color="FAEBCC"/>
                                    <w:right w:val="none" w:sz="0" w:space="11" w:color="FAEBCC"/>
                                  </w:divBdr>
                                </w:div>
                                <w:div w:id="17358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3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4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4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90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AEBCC"/>
                                <w:right w:val="none" w:sz="0" w:space="0" w:color="auto"/>
                              </w:divBdr>
                              <w:divsChild>
                                <w:div w:id="140517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FAEBCC"/>
                                    <w:left w:val="none" w:sz="0" w:space="11" w:color="FAEBCC"/>
                                    <w:bottom w:val="single" w:sz="6" w:space="8" w:color="FAEBCC"/>
                                    <w:right w:val="none" w:sz="0" w:space="11" w:color="FAEBCC"/>
                                  </w:divBdr>
                                </w:div>
                                <w:div w:id="15432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</cp:lastModifiedBy>
  <cp:revision>2</cp:revision>
  <dcterms:created xsi:type="dcterms:W3CDTF">2020-04-24T13:29:00Z</dcterms:created>
  <dcterms:modified xsi:type="dcterms:W3CDTF">2020-04-24T15:11:00Z</dcterms:modified>
</cp:coreProperties>
</file>